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0E" w:rsidRPr="00A53114" w:rsidRDefault="000E2FAF" w:rsidP="00560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14">
        <w:rPr>
          <w:rFonts w:ascii="Times New Roman" w:hAnsi="Times New Roman" w:cs="Times New Roman"/>
          <w:b/>
          <w:sz w:val="28"/>
          <w:szCs w:val="28"/>
        </w:rPr>
        <w:t>Половое воспитание младших подрос</w:t>
      </w:r>
      <w:r w:rsidR="0056050E" w:rsidRPr="00A53114">
        <w:rPr>
          <w:rFonts w:ascii="Times New Roman" w:hAnsi="Times New Roman" w:cs="Times New Roman"/>
          <w:b/>
          <w:sz w:val="28"/>
          <w:szCs w:val="28"/>
        </w:rPr>
        <w:t>тков</w:t>
      </w:r>
    </w:p>
    <w:p w:rsidR="000E2FAF" w:rsidRPr="00A53114" w:rsidRDefault="0056050E" w:rsidP="00560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14">
        <w:rPr>
          <w:rFonts w:ascii="Times New Roman" w:hAnsi="Times New Roman" w:cs="Times New Roman"/>
          <w:b/>
          <w:sz w:val="28"/>
          <w:szCs w:val="28"/>
        </w:rPr>
        <w:t xml:space="preserve"> во внеурочной деятельности</w:t>
      </w:r>
    </w:p>
    <w:p w:rsidR="0056050E" w:rsidRPr="00A53114" w:rsidRDefault="0056050E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50E" w:rsidRPr="00A53114" w:rsidRDefault="00AE4C8E" w:rsidP="00AE4C8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Зайцева Полина Андреевна</w:t>
      </w:r>
    </w:p>
    <w:p w:rsidR="00AE4C8E" w:rsidRPr="00A53114" w:rsidRDefault="00AE4C8E" w:rsidP="00AE4C8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студентка</w:t>
      </w:r>
      <w:bookmarkStart w:id="0" w:name="_GoBack"/>
      <w:bookmarkEnd w:id="0"/>
      <w:r w:rsidRPr="00A531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группы 02021904</w:t>
      </w:r>
    </w:p>
    <w:p w:rsidR="00AE4C8E" w:rsidRPr="00A53114" w:rsidRDefault="00AE4C8E" w:rsidP="00AE4C8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Факультета дошкольного, начального и специального </w:t>
      </w:r>
    </w:p>
    <w:p w:rsidR="00AE4C8E" w:rsidRPr="00A53114" w:rsidRDefault="00AE4C8E" w:rsidP="00AE4C8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образования, Педагогического института</w:t>
      </w:r>
    </w:p>
    <w:p w:rsidR="0056050E" w:rsidRPr="00A53114" w:rsidRDefault="0056050E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32C0" w:rsidRPr="00A53114" w:rsidRDefault="001B32C0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Половое воспитание 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система медико-педагогических мер по воспитанию у родителей, детей, подростков и молодёжи правильного отношения к вопросам пола. Это достаточно широкое </w:t>
      </w:r>
      <w:r w:rsidR="00C40EB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направление, куда включаю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вопросы поведения мальчиков и девочек, мужчин и женщин, их взаимоотношений, 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 и обязанностей, </w:t>
      </w:r>
      <w:r w:rsidR="00C40EB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манер и стиля одежды,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какие игры играть, как разговаривать и чем увлекаться.</w:t>
      </w:r>
      <w:r w:rsidR="00C40EB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7B4F" w:rsidRPr="00A53114" w:rsidRDefault="00987B4F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Половое воспитание — это целенаправленное педагогическое воздействие, способствующее формированию красивых взаимоотношений лиц равного пола, воспитанию высоконравственных отношений между мальчиками и девочками, юношами и девушками, мужчинами и женщинами [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1B32C0" w:rsidRPr="00A53114" w:rsidRDefault="001B32C0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 полового воспитания -</w:t>
      </w:r>
      <w:r w:rsidR="00C40EBE" w:rsidRPr="00A5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" w:history="1">
        <w:r w:rsidRPr="00A531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из мальчика воспитать мужчину</w:t>
        </w:r>
      </w:hyperlink>
      <w:r w:rsidRPr="00A5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девочке </w:t>
      </w:r>
      <w:r w:rsidR="00C40EBE" w:rsidRPr="00A5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помочь </w:t>
      </w:r>
      <w:r w:rsidRPr="00A5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благополучно</w:t>
      </w:r>
      <w:r w:rsidR="00C40EBE" w:rsidRPr="00A5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history="1">
        <w:r w:rsidRPr="00A531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вырасти счастлив</w:t>
        </w:r>
        <w:r w:rsidR="00987B4F" w:rsidRPr="00A531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ой</w:t>
        </w:r>
        <w:r w:rsidRPr="00A531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успешн</w:t>
        </w:r>
        <w:r w:rsidR="00987B4F" w:rsidRPr="00A531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ой</w:t>
        </w:r>
        <w:r w:rsidRPr="00A531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женщин</w:t>
        </w:r>
      </w:hyperlink>
      <w:r w:rsidR="00987B4F" w:rsidRPr="00A53114">
        <w:rPr>
          <w:sz w:val="28"/>
          <w:szCs w:val="28"/>
        </w:rPr>
        <w:t>ой</w:t>
      </w:r>
      <w:r w:rsidR="00987B4F" w:rsidRPr="00A5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5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мальчики осознавали себя мальчиками, а девочки - девочками, чтобы у них была </w:t>
      </w:r>
      <w:r w:rsidR="00987B4F" w:rsidRPr="00A5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адекватная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половая ориентация и </w:t>
      </w:r>
      <w:r w:rsidR="00F17A9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соответствующее поведение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4C8E" w:rsidRPr="00A53114" w:rsidRDefault="001B32C0" w:rsidP="00AE4C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Условно процесс полового воспитания можно разделить на несколько этапов. Детям необходимо прививать элементарные гигиенические навыки и правила поведения. Важное значение имеет закаливание организма ребенка, так как правильное половое развитие тесно связано с обще физическим. </w:t>
      </w:r>
    </w:p>
    <w:p w:rsidR="00AD7052" w:rsidRPr="00A53114" w:rsidRDefault="001B32C0" w:rsidP="00AE4C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обеспечить здоровую атмосферу в семье, проникнутую взаимным уважением и любовью. У детей постепенно формируется сознание принадлежности к определенному полу и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следствие естественного процесса познания окружающего мира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появляются зачатки интереса к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вопросам пола. Это выражается в многочисленных вопросах, которые дети неизбежно задают родителям, подчас повергая их в смущение. </w:t>
      </w:r>
    </w:p>
    <w:p w:rsidR="007C086C" w:rsidRPr="00A53114" w:rsidRDefault="001B32C0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вопросы детей, интересующихся "тайной" их появления на свет, следует отвечать 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серьезно,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и доступн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языком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детализируя, не прибегая к вымыслу и сказкам об аистах, капусте и т. п. 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младшего возраста довольствуются такими ответами матери, "как я тебя родила в роддоме" или "ты вырос у меня в животике"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для младших подростков необходима достоверная, научная информация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4C8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 родителям необходимо самим подготовиться к такого рода вопросам и почитать для этого соответствующую литературу, но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отвечать на эти вопросы обычно лишь подогревает интерес ребенка к теме, заставляет искать ответ у более "осведомленных" старших товарищей. 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Какого рода будет эта информация можно только догадываться.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вымыслов и сказок, то рано или поздно наступает разоблачение этих уловок и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следствие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возникает недоверие к родителям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сомнение в их грамотности и авторитете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возраст младших подростков - это рубежный возраст, то эта ситуация может серьезно повлиять на дальнейшее взаимодействие подростка с родителями, что совершенно нежелательно для тех и для других.</w:t>
      </w:r>
    </w:p>
    <w:p w:rsidR="007C086C" w:rsidRPr="00A53114" w:rsidRDefault="001B32C0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нормального полового развития и установления правильных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адекватных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отношений между мальчиком и девочкой в 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младшем подростковом возрасте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развивать такие нравственные качества, как стыдливость, сдержанность, готовность всегда оказать помощь и т. п. Установлению здоровых отношений между мальчиками и девочками способствуют 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грамотно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организуемые 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 как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совместные посещения музеев, театров, походы и 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т.д., где акцентируются линии поведения мальчиков и девочек.</w:t>
      </w:r>
    </w:p>
    <w:p w:rsidR="00AD7052" w:rsidRPr="00A53114" w:rsidRDefault="001B32C0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Обязательным условием правильного полового воспитания на всех возрастных этапах развития ребенка является последовательная социализация, т.е. постепенное усвоение им мужской или женской социальных ролей. </w:t>
      </w:r>
      <w:r w:rsidR="00335FAF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детей выбирать 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адекватную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программу поведения, чувствовать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ответственность перед собой и другими людьми, воспитывать чувства совести, благородства, стыда, чести, достоинства, справедливости, уважения, приучать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нормам 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поведения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мальчиков и девочек</w:t>
      </w:r>
      <w:r w:rsidR="00AD7052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7052" w:rsidRPr="00A53114" w:rsidRDefault="00AD7052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выяснить представления детей об идеале девочек и мальчиков,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применить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анкетирование «Какой должна быть девочка? Каким должен быть мальчик?»</w:t>
      </w:r>
      <w:r w:rsidR="007C086C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Ответы–характеристики ребята придумывают сами. Анкетирование проводится дважды: в начале и в конце учебного года.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раскрытия сущности нравственных отношений между людьми, в семье, для обучения навыкам эффективного общения мальчиков и девочек провод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классные часы и беседы: «Внешний облик мальчика (девочки)», «Как познакомиться с девочкой (мальчиком)», «Как понравиться окружающим»,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«Мои права и обязанности в семье», «Что я могу сд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елать хорошего для моей семьи»,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«Мой дом - моя семья».</w:t>
      </w:r>
    </w:p>
    <w:p w:rsidR="00AD7052" w:rsidRPr="00A53114" w:rsidRDefault="00AD7052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одна форма 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полового воспитания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проведение тематических праздников, конкурсов. 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например, 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провести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акцию «Давайте говорить друг другу комплименты». Мальчики и девочки подходят друг к другу и говорят, какие положительные качества есть у товарища, что хорошего сделал этот человек для других, и в знак симпатии и доброго отношения повязывают ему на руку красную ленточку. </w:t>
      </w:r>
    </w:p>
    <w:p w:rsidR="00AD7052" w:rsidRPr="00A53114" w:rsidRDefault="00AD7052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количеству ленточек у каждого можно определить взаимоотношения учеников класса. Ребята, которые получили наименьшее количество «комплиментов» задумываются об отношении к ним окружающих, стараются стать лучше.</w:t>
      </w:r>
    </w:p>
    <w:p w:rsidR="00335FAF" w:rsidRPr="00A53114" w:rsidRDefault="00AD7052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считаем, что </w:t>
      </w:r>
      <w:r w:rsidR="0056050E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младшие подростки -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впитывания, накопления знани</w:t>
      </w:r>
      <w:r w:rsidR="00335FAF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Успешному выполнению этой важной функции благоприятствуют характерные особенности детей этого возраста: доверчивое подчинение авторитету, повышенная восприимчивость, внимательность, наивно игровое отношение ко многому из того, с чем они сталкиваются».</w:t>
      </w:r>
      <w:r w:rsidR="009777D6"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5FAF" w:rsidRPr="00A53114">
        <w:rPr>
          <w:rFonts w:ascii="Times New Roman" w:hAnsi="Times New Roman" w:cs="Times New Roman"/>
          <w:sz w:val="28"/>
          <w:szCs w:val="28"/>
        </w:rPr>
        <w:t xml:space="preserve">Благодаря верному воспитанию, из </w:t>
      </w:r>
      <w:r w:rsidR="0056050E" w:rsidRPr="00A53114">
        <w:rPr>
          <w:rFonts w:ascii="Times New Roman" w:hAnsi="Times New Roman" w:cs="Times New Roman"/>
          <w:sz w:val="28"/>
          <w:szCs w:val="28"/>
        </w:rPr>
        <w:t>них</w:t>
      </w:r>
      <w:r w:rsidR="00335FAF" w:rsidRPr="00A53114">
        <w:rPr>
          <w:rFonts w:ascii="Times New Roman" w:hAnsi="Times New Roman" w:cs="Times New Roman"/>
          <w:sz w:val="28"/>
          <w:szCs w:val="28"/>
        </w:rPr>
        <w:t xml:space="preserve"> вырастут полноценные люди, которые смогут в </w:t>
      </w:r>
      <w:r w:rsidR="00335FAF" w:rsidRPr="00A53114">
        <w:rPr>
          <w:rFonts w:ascii="Times New Roman" w:hAnsi="Times New Roman" w:cs="Times New Roman"/>
          <w:sz w:val="28"/>
          <w:szCs w:val="28"/>
        </w:rPr>
        <w:lastRenderedPageBreak/>
        <w:t>дальнейшем образовать семью, построить свои отношения на доверии, понимании и взаимоуважени</w:t>
      </w:r>
      <w:r w:rsidR="009777D6" w:rsidRPr="00A53114">
        <w:rPr>
          <w:rFonts w:ascii="Times New Roman" w:hAnsi="Times New Roman" w:cs="Times New Roman"/>
          <w:sz w:val="28"/>
          <w:szCs w:val="28"/>
        </w:rPr>
        <w:t>и</w:t>
      </w:r>
      <w:r w:rsidR="00335FAF" w:rsidRPr="00A53114">
        <w:rPr>
          <w:rFonts w:ascii="Times New Roman" w:hAnsi="Times New Roman" w:cs="Times New Roman"/>
          <w:sz w:val="28"/>
          <w:szCs w:val="28"/>
        </w:rPr>
        <w:t>. Главное, не пропустить то время, когда нужно заняться половым воспитанием ребёнка.</w:t>
      </w:r>
    </w:p>
    <w:p w:rsidR="009777D6" w:rsidRPr="00A53114" w:rsidRDefault="009777D6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C8E" w:rsidRPr="00A53114" w:rsidRDefault="00AE4C8E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11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E4C8E" w:rsidRPr="00A53114" w:rsidRDefault="00AE4C8E" w:rsidP="00560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Санюкевич</w:t>
      </w:r>
      <w:proofErr w:type="spellEnd"/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И. Половое воспитание детей и </w:t>
      </w:r>
      <w:proofErr w:type="gramStart"/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подростков,—</w:t>
      </w:r>
      <w:proofErr w:type="gramEnd"/>
      <w:r w:rsidRPr="00A5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Мн.: Нар. света, 1979.—48 с. — (Родителям о детях)</w:t>
      </w:r>
    </w:p>
    <w:sectPr w:rsidR="00AE4C8E" w:rsidRPr="00A53114" w:rsidSect="00EA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AF"/>
    <w:rsid w:val="000E2FAF"/>
    <w:rsid w:val="001B32C0"/>
    <w:rsid w:val="00335FAF"/>
    <w:rsid w:val="0056050E"/>
    <w:rsid w:val="007C086C"/>
    <w:rsid w:val="009777D6"/>
    <w:rsid w:val="00987B4F"/>
    <w:rsid w:val="00A53114"/>
    <w:rsid w:val="00AC3CED"/>
    <w:rsid w:val="00AD7052"/>
    <w:rsid w:val="00AE4C8E"/>
    <w:rsid w:val="00C014C9"/>
    <w:rsid w:val="00C40EBE"/>
    <w:rsid w:val="00EA1F84"/>
    <w:rsid w:val="00F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B7AB4-33C9-44D9-8F26-BE2C81E4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sychologos.ru/articles/view/vospitanie_devochki" TargetMode="External"/><Relationship Id="rId4" Type="http://schemas.openxmlformats.org/officeDocument/2006/relationships/hyperlink" Target="https://www.psychologos.ru/articles/view/vospitanie_malch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2020-04-13T17:57:00Z</dcterms:created>
  <dcterms:modified xsi:type="dcterms:W3CDTF">2020-04-13T17:57:00Z</dcterms:modified>
</cp:coreProperties>
</file>